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AA" w:rsidRPr="00CC1FC9" w:rsidRDefault="006E0F26" w:rsidP="00D06CB9">
      <w:p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6578AA" w:rsidRPr="00CC1FC9">
        <w:rPr>
          <w:rFonts w:ascii="Times New Roman" w:hAnsi="Times New Roman"/>
          <w:b/>
          <w:sz w:val="28"/>
          <w:szCs w:val="28"/>
        </w:rPr>
        <w:t xml:space="preserve">урок по физике по ФГОС ОО на тему: </w:t>
      </w:r>
    </w:p>
    <w:p w:rsidR="006578AA" w:rsidRPr="00CC1FC9" w:rsidRDefault="006E0F26" w:rsidP="00D06CB9">
      <w:pPr>
        <w:spacing w:after="0" w:line="240" w:lineRule="auto"/>
        <w:ind w:left="18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6578AA" w:rsidRPr="00CC1FC9">
        <w:rPr>
          <w:rFonts w:ascii="Times New Roman" w:hAnsi="Times New Roman"/>
          <w:b/>
          <w:sz w:val="28"/>
          <w:szCs w:val="28"/>
        </w:rPr>
        <w:t>«Закон Всемирного тяготения».</w:t>
      </w:r>
    </w:p>
    <w:p w:rsidR="006578AA" w:rsidRPr="00CC1FC9" w:rsidRDefault="006E0F26" w:rsidP="00687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7A8C" w:rsidRPr="00CC1FC9" w:rsidRDefault="006578AA" w:rsidP="00687AB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УМК:</w:t>
      </w:r>
      <w:r w:rsidRPr="00CC1FC9">
        <w:rPr>
          <w:rFonts w:ascii="Times New Roman" w:hAnsi="Times New Roman"/>
          <w:sz w:val="28"/>
          <w:szCs w:val="28"/>
        </w:rPr>
        <w:t xml:space="preserve"> </w:t>
      </w:r>
      <w:r w:rsidR="00927A8C" w:rsidRPr="00CC1FC9">
        <w:rPr>
          <w:rFonts w:ascii="Times New Roman" w:hAnsi="Times New Roman"/>
          <w:sz w:val="28"/>
          <w:szCs w:val="28"/>
        </w:rPr>
        <w:t xml:space="preserve"> </w:t>
      </w:r>
      <w:r w:rsidR="00927A8C" w:rsidRPr="00CC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 Перышкин, Е.М.Гутник "Физика 9 класс",20</w:t>
      </w:r>
      <w:r w:rsidR="00652D0B" w:rsidRPr="00CC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927A8C" w:rsidRPr="00CC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г.,</w:t>
      </w:r>
    </w:p>
    <w:p w:rsidR="002A3AC2" w:rsidRDefault="00EB3289" w:rsidP="00687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.  Е.  Марон </w:t>
      </w:r>
      <w:r w:rsidR="002A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идактические материалы</w:t>
      </w:r>
      <w:r w:rsidR="002A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A3AC2" w:rsidRPr="00CC1FC9" w:rsidRDefault="002A3AC2" w:rsidP="002A3A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А .П.</w:t>
      </w:r>
      <w:r w:rsidRPr="002A3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Рымкевич «Сборник задач по физике» 2009 г</w:t>
      </w:r>
    </w:p>
    <w:p w:rsidR="002A3AC2" w:rsidRPr="00CC1FC9" w:rsidRDefault="002A3AC2" w:rsidP="002A3AC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3AC2" w:rsidRDefault="002A3AC2" w:rsidP="00687A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7A8C" w:rsidRPr="00CC1FC9" w:rsidRDefault="00927A8C" w:rsidP="0068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Цель</w:t>
      </w:r>
      <w:r w:rsidR="0032015B" w:rsidRPr="00CC1FC9">
        <w:rPr>
          <w:rFonts w:ascii="Times New Roman" w:hAnsi="Times New Roman"/>
          <w:sz w:val="28"/>
          <w:szCs w:val="28"/>
          <w:u w:val="single"/>
        </w:rPr>
        <w:t xml:space="preserve"> урока</w:t>
      </w:r>
      <w:r w:rsidRPr="00CC1FC9">
        <w:rPr>
          <w:rFonts w:ascii="Times New Roman" w:hAnsi="Times New Roman"/>
          <w:sz w:val="28"/>
          <w:szCs w:val="28"/>
          <w:u w:val="single"/>
        </w:rPr>
        <w:t>:</w:t>
      </w:r>
      <w:r w:rsidRPr="00CC1FC9">
        <w:rPr>
          <w:rFonts w:ascii="Times New Roman" w:hAnsi="Times New Roman"/>
          <w:sz w:val="28"/>
          <w:szCs w:val="28"/>
        </w:rPr>
        <w:t xml:space="preserve"> изучить закон всемирного тяготения, показать его практическую значимость. Шире раскрыть понятие взаимодействия тел на примере этого закона и ознакомить учащихся с областью действия гравитационных сил.</w:t>
      </w:r>
    </w:p>
    <w:p w:rsidR="0019396A" w:rsidRPr="00CC1FC9" w:rsidRDefault="00927A8C" w:rsidP="00687AB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Задачи</w:t>
      </w:r>
      <w:r w:rsidR="0032015B" w:rsidRPr="00CC1FC9">
        <w:rPr>
          <w:rFonts w:ascii="Times New Roman" w:hAnsi="Times New Roman"/>
          <w:sz w:val="28"/>
          <w:szCs w:val="28"/>
          <w:u w:val="single"/>
        </w:rPr>
        <w:t xml:space="preserve"> урока</w:t>
      </w:r>
      <w:r w:rsidRPr="00CC1FC9">
        <w:rPr>
          <w:rFonts w:ascii="Times New Roman" w:hAnsi="Times New Roman"/>
          <w:sz w:val="28"/>
          <w:szCs w:val="28"/>
          <w:u w:val="single"/>
        </w:rPr>
        <w:t>:</w:t>
      </w:r>
    </w:p>
    <w:p w:rsidR="0019396A" w:rsidRPr="00CC1FC9" w:rsidRDefault="0019396A" w:rsidP="0068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-</w:t>
      </w:r>
      <w:r w:rsidR="00EC49FA" w:rsidRPr="002A3AC2">
        <w:rPr>
          <w:rFonts w:ascii="Times New Roman" w:hAnsi="Times New Roman"/>
          <w:b/>
          <w:sz w:val="28"/>
          <w:szCs w:val="28"/>
        </w:rPr>
        <w:t>образовательные</w:t>
      </w:r>
      <w:r w:rsidR="00EC49FA" w:rsidRPr="00CC1FC9">
        <w:rPr>
          <w:rFonts w:ascii="Times New Roman" w:hAnsi="Times New Roman"/>
          <w:sz w:val="28"/>
          <w:szCs w:val="28"/>
        </w:rPr>
        <w:t xml:space="preserve"> </w:t>
      </w:r>
      <w:r w:rsidRPr="00CC1FC9">
        <w:rPr>
          <w:rFonts w:ascii="Times New Roman" w:hAnsi="Times New Roman"/>
          <w:sz w:val="28"/>
          <w:szCs w:val="28"/>
        </w:rPr>
        <w:t>(</w:t>
      </w:r>
      <w:r w:rsidRPr="00CC1FC9">
        <w:rPr>
          <w:rFonts w:ascii="Times New Roman" w:hAnsi="Times New Roman"/>
          <w:i/>
          <w:sz w:val="28"/>
          <w:szCs w:val="28"/>
        </w:rPr>
        <w:t>формирование познавательных УУД</w:t>
      </w:r>
      <w:r w:rsidRPr="00CC1FC9">
        <w:rPr>
          <w:rFonts w:ascii="Times New Roman" w:hAnsi="Times New Roman"/>
          <w:sz w:val="28"/>
          <w:szCs w:val="28"/>
        </w:rPr>
        <w:t>):</w:t>
      </w:r>
      <w:r w:rsidR="00EC49FA" w:rsidRPr="00CC1FC9">
        <w:rPr>
          <w:rFonts w:ascii="Times New Roman" w:hAnsi="Times New Roman"/>
          <w:sz w:val="28"/>
          <w:szCs w:val="28"/>
        </w:rPr>
        <w:t xml:space="preserve"> </w:t>
      </w:r>
      <w:r w:rsidR="00927A8C" w:rsidRPr="00CC1FC9">
        <w:rPr>
          <w:rFonts w:ascii="Times New Roman" w:hAnsi="Times New Roman"/>
          <w:sz w:val="28"/>
          <w:szCs w:val="28"/>
        </w:rPr>
        <w:t xml:space="preserve">сформировать понятие гравитационных сил, добиться усвоения закона всемирного тяготения, познакомиться с опытным </w:t>
      </w:r>
      <w:r w:rsidR="00EC49FA" w:rsidRPr="00CC1FC9">
        <w:rPr>
          <w:rFonts w:ascii="Times New Roman" w:hAnsi="Times New Roman"/>
          <w:sz w:val="28"/>
          <w:szCs w:val="28"/>
        </w:rPr>
        <w:t>путем гравитационной постоянной;</w:t>
      </w:r>
    </w:p>
    <w:p w:rsidR="00EC09AC" w:rsidRPr="00CC1FC9" w:rsidRDefault="0019396A" w:rsidP="0068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-</w:t>
      </w:r>
      <w:r w:rsidRPr="002A3AC2">
        <w:rPr>
          <w:rFonts w:ascii="Times New Roman" w:hAnsi="Times New Roman"/>
          <w:b/>
          <w:sz w:val="28"/>
          <w:szCs w:val="28"/>
        </w:rPr>
        <w:t>воспитательные</w:t>
      </w:r>
      <w:r w:rsidR="00EC49FA" w:rsidRPr="00CC1FC9">
        <w:rPr>
          <w:rFonts w:ascii="Times New Roman" w:hAnsi="Times New Roman"/>
          <w:sz w:val="28"/>
          <w:szCs w:val="28"/>
        </w:rPr>
        <w:t xml:space="preserve"> </w:t>
      </w:r>
      <w:r w:rsidRPr="00CC1FC9">
        <w:rPr>
          <w:rFonts w:ascii="Times New Roman" w:hAnsi="Times New Roman"/>
          <w:sz w:val="28"/>
          <w:szCs w:val="28"/>
        </w:rPr>
        <w:t>(</w:t>
      </w:r>
      <w:r w:rsidRPr="00CC1FC9">
        <w:rPr>
          <w:rFonts w:ascii="Times New Roman" w:hAnsi="Times New Roman"/>
          <w:i/>
          <w:sz w:val="28"/>
          <w:szCs w:val="28"/>
        </w:rPr>
        <w:t>формирование коммуникативных и личностных УУД</w:t>
      </w:r>
      <w:r w:rsidRPr="00CC1FC9">
        <w:rPr>
          <w:rFonts w:ascii="Times New Roman" w:hAnsi="Times New Roman"/>
          <w:sz w:val="28"/>
          <w:szCs w:val="28"/>
        </w:rPr>
        <w:t>):</w:t>
      </w:r>
      <w:r w:rsidR="00EC49FA" w:rsidRPr="00CC1FC9">
        <w:rPr>
          <w:rFonts w:ascii="Times New Roman" w:hAnsi="Times New Roman"/>
          <w:sz w:val="28"/>
          <w:szCs w:val="28"/>
        </w:rPr>
        <w:t xml:space="preserve"> создать условия для положительной мотивации при изучении физики, используя разнообразные приемы деятельности; </w:t>
      </w:r>
      <w:r w:rsidR="00927A8C" w:rsidRPr="00CC1FC9">
        <w:rPr>
          <w:rFonts w:ascii="Times New Roman" w:hAnsi="Times New Roman"/>
          <w:sz w:val="28"/>
          <w:szCs w:val="28"/>
        </w:rPr>
        <w:t>формирование системы взглядов на мир;</w:t>
      </w:r>
    </w:p>
    <w:p w:rsidR="00EC49FA" w:rsidRPr="00CC1FC9" w:rsidRDefault="0019396A" w:rsidP="00687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-</w:t>
      </w:r>
      <w:r w:rsidRPr="002A3AC2">
        <w:rPr>
          <w:rFonts w:ascii="Times New Roman" w:hAnsi="Times New Roman"/>
          <w:b/>
          <w:sz w:val="28"/>
          <w:szCs w:val="28"/>
        </w:rPr>
        <w:t>развивающие</w:t>
      </w:r>
      <w:r w:rsidR="00EC49FA" w:rsidRPr="00CC1FC9">
        <w:rPr>
          <w:rFonts w:ascii="Times New Roman" w:hAnsi="Times New Roman"/>
          <w:sz w:val="28"/>
          <w:szCs w:val="28"/>
        </w:rPr>
        <w:t xml:space="preserve"> </w:t>
      </w:r>
      <w:r w:rsidRPr="00CC1FC9">
        <w:rPr>
          <w:rFonts w:ascii="Times New Roman" w:hAnsi="Times New Roman"/>
          <w:sz w:val="28"/>
          <w:szCs w:val="28"/>
        </w:rPr>
        <w:t>(</w:t>
      </w:r>
      <w:r w:rsidRPr="00CC1FC9">
        <w:rPr>
          <w:rFonts w:ascii="Times New Roman" w:hAnsi="Times New Roman"/>
          <w:i/>
          <w:sz w:val="28"/>
          <w:szCs w:val="28"/>
        </w:rPr>
        <w:t>формирование регулятивных УУД</w:t>
      </w:r>
      <w:r w:rsidRPr="00CC1FC9">
        <w:rPr>
          <w:rFonts w:ascii="Times New Roman" w:hAnsi="Times New Roman"/>
          <w:sz w:val="28"/>
          <w:szCs w:val="28"/>
        </w:rPr>
        <w:t>)</w:t>
      </w:r>
      <w:r w:rsidR="00927A8C" w:rsidRPr="00CC1FC9">
        <w:rPr>
          <w:rFonts w:ascii="Times New Roman" w:hAnsi="Times New Roman"/>
          <w:sz w:val="28"/>
          <w:szCs w:val="28"/>
        </w:rPr>
        <w:t>:</w:t>
      </w:r>
      <w:r w:rsidR="00EC49FA" w:rsidRPr="00CC1FC9">
        <w:rPr>
          <w:rFonts w:ascii="Times New Roman" w:hAnsi="Times New Roman"/>
          <w:sz w:val="28"/>
          <w:szCs w:val="28"/>
        </w:rPr>
        <w:t xml:space="preserve"> развить умение строить самостоятельные высказывания в устной и письменной форме; развить м</w:t>
      </w:r>
      <w:r w:rsidR="00927A8C" w:rsidRPr="00CC1FC9">
        <w:rPr>
          <w:rFonts w:ascii="Times New Roman" w:hAnsi="Times New Roman"/>
          <w:sz w:val="28"/>
          <w:szCs w:val="28"/>
        </w:rPr>
        <w:t>ышлени</w:t>
      </w:r>
      <w:r w:rsidR="00EC09AC" w:rsidRPr="00CC1FC9">
        <w:rPr>
          <w:rFonts w:ascii="Times New Roman" w:hAnsi="Times New Roman"/>
          <w:sz w:val="28"/>
          <w:szCs w:val="28"/>
        </w:rPr>
        <w:t xml:space="preserve">е, </w:t>
      </w:r>
      <w:r w:rsidR="00EC09AC" w:rsidRPr="00CC1FC9">
        <w:rPr>
          <w:rFonts w:ascii="Times New Roman" w:eastAsia="Times New Roman" w:hAnsi="Times New Roman"/>
          <w:sz w:val="28"/>
          <w:szCs w:val="28"/>
          <w:lang w:eastAsia="ru-RU"/>
        </w:rPr>
        <w:t>логический подход к решению поставленных задач.</w:t>
      </w:r>
    </w:p>
    <w:p w:rsidR="00EC49FA" w:rsidRPr="00B74177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4177">
        <w:rPr>
          <w:rFonts w:ascii="Times New Roman" w:hAnsi="Times New Roman"/>
          <w:b/>
          <w:sz w:val="28"/>
          <w:szCs w:val="28"/>
          <w:u w:val="single"/>
        </w:rPr>
        <w:t>Результаты УУД:</w:t>
      </w:r>
    </w:p>
    <w:p w:rsidR="00EC49FA" w:rsidRPr="00CC1FC9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 xml:space="preserve">- личностные: формирование ответственного отношения к учению, готовности к саморазвитию и самообразованию; формирование компетентности в общение и сотрудничестве со сверстниками; формирование </w:t>
      </w:r>
      <w:r w:rsidR="002A3AC2">
        <w:rPr>
          <w:rFonts w:ascii="Times New Roman" w:hAnsi="Times New Roman"/>
          <w:sz w:val="28"/>
          <w:szCs w:val="28"/>
        </w:rPr>
        <w:t>самостоятельности в приобретении новых знаний</w:t>
      </w:r>
    </w:p>
    <w:p w:rsidR="00C07B17" w:rsidRPr="00CC1FC9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 xml:space="preserve">- регулятивные: </w:t>
      </w:r>
      <w:r w:rsidR="002A3AC2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</w:t>
      </w:r>
    </w:p>
    <w:p w:rsidR="00EC49FA" w:rsidRPr="00CC1FC9" w:rsidRDefault="00EC49FA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-</w:t>
      </w:r>
      <w:r w:rsidR="00440411" w:rsidRPr="00CC1FC9">
        <w:rPr>
          <w:rFonts w:ascii="Times New Roman" w:hAnsi="Times New Roman"/>
          <w:sz w:val="28"/>
          <w:szCs w:val="28"/>
        </w:rPr>
        <w:t xml:space="preserve"> </w:t>
      </w:r>
      <w:r w:rsidRPr="00CC1FC9">
        <w:rPr>
          <w:rFonts w:ascii="Times New Roman" w:hAnsi="Times New Roman"/>
          <w:sz w:val="28"/>
          <w:szCs w:val="28"/>
        </w:rPr>
        <w:t>коммуникативные</w:t>
      </w:r>
      <w:r w:rsidR="002A3AC2" w:rsidRPr="002A3AC2">
        <w:rPr>
          <w:rFonts w:ascii="Times New Roman" w:hAnsi="Times New Roman"/>
          <w:sz w:val="28"/>
          <w:szCs w:val="28"/>
        </w:rPr>
        <w:t xml:space="preserve"> </w:t>
      </w:r>
      <w:r w:rsidR="002A3AC2">
        <w:rPr>
          <w:rFonts w:ascii="Times New Roman" w:hAnsi="Times New Roman"/>
          <w:sz w:val="28"/>
          <w:szCs w:val="28"/>
        </w:rPr>
        <w:t>вступать в учебное сотрудничество с учителем и сверстниками</w:t>
      </w:r>
      <w:r w:rsidRPr="00CC1FC9">
        <w:rPr>
          <w:rFonts w:ascii="Times New Roman" w:hAnsi="Times New Roman"/>
          <w:sz w:val="28"/>
          <w:szCs w:val="28"/>
        </w:rPr>
        <w:t>; построение устных и письменных высказываний в соответствии с поставленной задачей.</w:t>
      </w:r>
    </w:p>
    <w:p w:rsidR="00440411" w:rsidRPr="00CC1FC9" w:rsidRDefault="00440411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Тип урока</w:t>
      </w:r>
      <w:r w:rsidRPr="00CC1FC9">
        <w:rPr>
          <w:rFonts w:ascii="Times New Roman" w:hAnsi="Times New Roman"/>
          <w:sz w:val="28"/>
          <w:szCs w:val="28"/>
        </w:rPr>
        <w:t>: урок «открытия» новых знаний</w:t>
      </w:r>
    </w:p>
    <w:p w:rsidR="00440411" w:rsidRPr="00CC1FC9" w:rsidRDefault="00440411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Форма урока</w:t>
      </w:r>
      <w:r w:rsidRPr="00CC1FC9">
        <w:rPr>
          <w:rFonts w:ascii="Times New Roman" w:hAnsi="Times New Roman"/>
          <w:sz w:val="28"/>
          <w:szCs w:val="28"/>
        </w:rPr>
        <w:t>:</w:t>
      </w:r>
      <w:r w:rsidR="0042330D" w:rsidRPr="00CC1FC9">
        <w:rPr>
          <w:rFonts w:ascii="Times New Roman" w:hAnsi="Times New Roman"/>
          <w:sz w:val="28"/>
          <w:szCs w:val="28"/>
        </w:rPr>
        <w:t xml:space="preserve"> фронтальная,</w:t>
      </w:r>
      <w:r w:rsidRPr="00CC1FC9">
        <w:rPr>
          <w:rFonts w:ascii="Times New Roman" w:hAnsi="Times New Roman"/>
          <w:sz w:val="28"/>
          <w:szCs w:val="28"/>
        </w:rPr>
        <w:t xml:space="preserve"> коллективная, индивидуальная</w:t>
      </w:r>
      <w:r w:rsidR="0032015B" w:rsidRPr="00CC1FC9">
        <w:rPr>
          <w:rFonts w:ascii="Times New Roman" w:hAnsi="Times New Roman"/>
          <w:sz w:val="28"/>
          <w:szCs w:val="28"/>
        </w:rPr>
        <w:t>.</w:t>
      </w:r>
    </w:p>
    <w:p w:rsidR="0032015B" w:rsidRPr="00CC1FC9" w:rsidRDefault="0032015B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CC1FC9">
        <w:rPr>
          <w:rFonts w:ascii="Times New Roman" w:hAnsi="Times New Roman"/>
          <w:sz w:val="28"/>
          <w:szCs w:val="28"/>
        </w:rPr>
        <w:t>: словесные, наглядные, практические.</w:t>
      </w:r>
    </w:p>
    <w:p w:rsidR="004C7068" w:rsidRPr="00CC1FC9" w:rsidRDefault="004C7068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1FC9">
        <w:rPr>
          <w:rStyle w:val="a9"/>
          <w:rFonts w:ascii="Times New Roman" w:hAnsi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</w:t>
      </w:r>
      <w:r w:rsidRPr="00CC1F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мультимедиа-проектор, экран, презентация, портреты ученых.</w:t>
      </w:r>
    </w:p>
    <w:p w:rsidR="0032015B" w:rsidRPr="00CC1FC9" w:rsidRDefault="0032015B" w:rsidP="00687A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C1FC9">
        <w:rPr>
          <w:rFonts w:ascii="Times New Roman" w:hAnsi="Times New Roman"/>
          <w:sz w:val="28"/>
          <w:szCs w:val="28"/>
          <w:u w:val="single"/>
        </w:rPr>
        <w:t>План урока:</w:t>
      </w:r>
    </w:p>
    <w:p w:rsidR="0032015B" w:rsidRPr="00CC1FC9" w:rsidRDefault="0032015B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 xml:space="preserve">Организационный </w:t>
      </w:r>
      <w:r w:rsidR="003711D4">
        <w:rPr>
          <w:rFonts w:ascii="Times New Roman" w:hAnsi="Times New Roman"/>
          <w:sz w:val="28"/>
          <w:szCs w:val="28"/>
        </w:rPr>
        <w:t xml:space="preserve">момент </w:t>
      </w:r>
    </w:p>
    <w:p w:rsidR="0032015B" w:rsidRPr="00CC1FC9" w:rsidRDefault="0032015B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lastRenderedPageBreak/>
        <w:t>Этап мотивации</w:t>
      </w:r>
      <w:r w:rsidR="003711D4">
        <w:rPr>
          <w:rFonts w:ascii="Times New Roman" w:hAnsi="Times New Roman"/>
          <w:sz w:val="28"/>
          <w:szCs w:val="28"/>
        </w:rPr>
        <w:t xml:space="preserve"> </w:t>
      </w:r>
    </w:p>
    <w:p w:rsidR="0032015B" w:rsidRPr="00CC1FC9" w:rsidRDefault="0032015B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Этап актуализации</w:t>
      </w:r>
      <w:r w:rsidR="003711D4">
        <w:rPr>
          <w:rFonts w:ascii="Times New Roman" w:hAnsi="Times New Roman"/>
          <w:sz w:val="28"/>
          <w:szCs w:val="28"/>
        </w:rPr>
        <w:t xml:space="preserve"> знаний </w:t>
      </w:r>
    </w:p>
    <w:p w:rsidR="0032015B" w:rsidRPr="00CC1FC9" w:rsidRDefault="00D37F0F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 xml:space="preserve">Первичное </w:t>
      </w:r>
      <w:r w:rsidR="003711D4">
        <w:rPr>
          <w:rFonts w:ascii="Times New Roman" w:hAnsi="Times New Roman"/>
          <w:sz w:val="28"/>
          <w:szCs w:val="28"/>
        </w:rPr>
        <w:t xml:space="preserve">усвоение новых знаний </w:t>
      </w:r>
    </w:p>
    <w:p w:rsidR="00D37F0F" w:rsidRPr="00CC1FC9" w:rsidRDefault="00D37F0F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Перви</w:t>
      </w:r>
      <w:r w:rsidR="003711D4">
        <w:rPr>
          <w:rFonts w:ascii="Times New Roman" w:hAnsi="Times New Roman"/>
          <w:sz w:val="28"/>
          <w:szCs w:val="28"/>
        </w:rPr>
        <w:t xml:space="preserve">чное закрепление новых знаний </w:t>
      </w:r>
    </w:p>
    <w:p w:rsidR="00D37F0F" w:rsidRPr="00CC1FC9" w:rsidRDefault="003711D4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домашнем заданиии</w:t>
      </w:r>
    </w:p>
    <w:p w:rsidR="00440411" w:rsidRPr="00CC1FC9" w:rsidRDefault="002725E9" w:rsidP="00687ABA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FC9">
        <w:rPr>
          <w:rFonts w:ascii="Times New Roman" w:hAnsi="Times New Roman"/>
          <w:sz w:val="28"/>
          <w:szCs w:val="28"/>
        </w:rPr>
        <w:t>Рефлексия</w:t>
      </w:r>
      <w:r w:rsidR="00F17202" w:rsidRPr="00CC1FC9">
        <w:rPr>
          <w:rFonts w:ascii="Times New Roman" w:hAnsi="Times New Roman"/>
          <w:sz w:val="28"/>
          <w:szCs w:val="28"/>
        </w:rPr>
        <w:t xml:space="preserve"> </w:t>
      </w:r>
    </w:p>
    <w:p w:rsidR="00574283" w:rsidRPr="00CC1FC9" w:rsidRDefault="00574283" w:rsidP="00687ABA">
      <w:pPr>
        <w:pStyle w:val="a3"/>
        <w:tabs>
          <w:tab w:val="left" w:pos="142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9396A" w:rsidRPr="00EB3289" w:rsidRDefault="0019396A" w:rsidP="00687ABA">
      <w:pPr>
        <w:pStyle w:val="a3"/>
        <w:tabs>
          <w:tab w:val="left" w:pos="1429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B3289">
        <w:rPr>
          <w:rFonts w:ascii="Times New Roman" w:hAnsi="Times New Roman"/>
          <w:b/>
          <w:sz w:val="28"/>
          <w:szCs w:val="28"/>
        </w:rPr>
        <w:t>ТЕХНОЛОГИЧЕСКАЯ КАРТА  УРОКА</w:t>
      </w:r>
    </w:p>
    <w:tbl>
      <w:tblPr>
        <w:tblW w:w="14901" w:type="dxa"/>
        <w:tblLayout w:type="fixed"/>
        <w:tblLook w:val="0000" w:firstRow="0" w:lastRow="0" w:firstColumn="0" w:lastColumn="0" w:noHBand="0" w:noVBand="0"/>
      </w:tblPr>
      <w:tblGrid>
        <w:gridCol w:w="638"/>
        <w:gridCol w:w="37"/>
        <w:gridCol w:w="1418"/>
        <w:gridCol w:w="3969"/>
        <w:gridCol w:w="3362"/>
        <w:gridCol w:w="389"/>
        <w:gridCol w:w="1635"/>
        <w:gridCol w:w="1853"/>
        <w:gridCol w:w="1600"/>
      </w:tblGrid>
      <w:tr w:rsidR="00B74177" w:rsidRPr="00EB3289" w:rsidTr="00FC22A5">
        <w:trPr>
          <w:trHeight w:val="568"/>
          <w:tblHeader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177" w:rsidRPr="00EB3289" w:rsidRDefault="00B74177" w:rsidP="00B74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4177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д</w:t>
            </w: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еятельность ученика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B74177" w:rsidRPr="00EB3289" w:rsidRDefault="00B74177" w:rsidP="003332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177" w:rsidRPr="00EB3289" w:rsidRDefault="00B74177" w:rsidP="00B741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 xml:space="preserve">Формируемые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способы деятельности</w:t>
            </w:r>
          </w:p>
        </w:tc>
      </w:tr>
      <w:tr w:rsidR="00B74177" w:rsidRPr="00EB3289" w:rsidTr="00263F8C">
        <w:trPr>
          <w:tblHeader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3289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3289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177" w:rsidRPr="00EB3289" w:rsidRDefault="00B74177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3289">
              <w:rPr>
                <w:rFonts w:ascii="Times New Roman" w:hAnsi="Times New Roman"/>
                <w:i/>
                <w:sz w:val="28"/>
                <w:szCs w:val="28"/>
              </w:rPr>
              <w:t>Коммуникативные, личностные</w:t>
            </w:r>
          </w:p>
        </w:tc>
      </w:tr>
      <w:tr w:rsidR="00E203F6" w:rsidRPr="00EB3289" w:rsidTr="00263F8C">
        <w:trPr>
          <w:trHeight w:val="409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EB3289" w:rsidRDefault="00E203F6" w:rsidP="000454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Приветствие. Проверка готовности к уроку.Создание в классе атмосферы психологического комфорта.Д</w:t>
            </w:r>
            <w:r w:rsidRPr="00EB3289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обрый день! Я 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очень </w:t>
            </w:r>
            <w:r w:rsidRPr="00EB3289">
              <w:rPr>
                <w:rFonts w:ascii="Times New Roman" w:hAnsi="Times New Roman"/>
                <w:spacing w:val="-11"/>
                <w:sz w:val="28"/>
                <w:szCs w:val="28"/>
              </w:rPr>
              <w:t>рада нашей встрече. Надеюсь, что наш урок пройдет интер</w:t>
            </w:r>
            <w:r w:rsidR="0039527A">
              <w:rPr>
                <w:rFonts w:ascii="Times New Roman" w:hAnsi="Times New Roman"/>
                <w:spacing w:val="-11"/>
                <w:sz w:val="28"/>
                <w:szCs w:val="28"/>
              </w:rPr>
              <w:t>есно, с большой пользой для вас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Настраиваются на учебную деятельность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Сообщают об отсутствующих.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EB3289" w:rsidRDefault="00E203F6" w:rsidP="0039527A">
            <w:pPr>
              <w:snapToGrid w:val="0"/>
              <w:spacing w:after="0" w:line="240" w:lineRule="auto"/>
              <w:ind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Позитивное отношение к получению знаний, к познавательной деятельности.. Умение слушать.</w:t>
            </w:r>
          </w:p>
        </w:tc>
      </w:tr>
      <w:tr w:rsidR="00E203F6" w:rsidRPr="00EB3289" w:rsidTr="00263F8C">
        <w:trPr>
          <w:trHeight w:val="57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Этап мотивации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E203F6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Слайд№1</w:t>
            </w:r>
          </w:p>
          <w:p w:rsidR="00E203F6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Миллионы людей выдели, как падают яблоки , но только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Ньютон спросил почему? -Бернард Барух.</w:t>
            </w:r>
          </w:p>
          <w:p w:rsidR="00E203F6" w:rsidRPr="00DA465E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Слайд№2</w:t>
            </w:r>
          </w:p>
          <w:p w:rsidR="00E203F6" w:rsidRPr="00EB3289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 xml:space="preserve">Сегодня на уроке мы с 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сделаем сложные вещи простыми. 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Шире раскроем понятие взаимодействия тел на примере этого закона и ознакомимся  с областью действия гравитационных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 xml:space="preserve"> сил.</w:t>
            </w:r>
          </w:p>
          <w:p w:rsidR="00E203F6" w:rsidRPr="00EB3289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t>Попытайтесь, на основе нашего разговора, сформулировать цель урока.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z w:val="28"/>
                <w:szCs w:val="28"/>
              </w:rPr>
              <w:lastRenderedPageBreak/>
              <w:t>Слушают учителя и формулируют задачу урока.</w:t>
            </w: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32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EB328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EB3289" w:rsidRDefault="00E203F6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B3289">
              <w:rPr>
                <w:rFonts w:cs="Times New Roman"/>
                <w:spacing w:val="-2"/>
                <w:sz w:val="28"/>
                <w:szCs w:val="28"/>
              </w:rPr>
              <w:lastRenderedPageBreak/>
              <w:t xml:space="preserve">Принимать участие в беседе, </w:t>
            </w:r>
            <w:r w:rsidRPr="00EB3289">
              <w:rPr>
                <w:rFonts w:cs="Times New Roman"/>
                <w:spacing w:val="-2"/>
                <w:sz w:val="28"/>
                <w:szCs w:val="28"/>
              </w:rPr>
              <w:lastRenderedPageBreak/>
              <w:t>формулировать и ставить познавательные задачи</w:t>
            </w:r>
            <w:r w:rsidRPr="00EB3289">
              <w:rPr>
                <w:rFonts w:cs="Times New Roman"/>
                <w:b/>
                <w:spacing w:val="-2"/>
                <w:sz w:val="28"/>
                <w:szCs w:val="28"/>
              </w:rPr>
              <w:t xml:space="preserve">. </w:t>
            </w:r>
          </w:p>
          <w:p w:rsidR="00E203F6" w:rsidRPr="00EB3289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EB3289" w:rsidRDefault="00E203F6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B3289">
              <w:rPr>
                <w:rFonts w:cs="Times New Roman"/>
                <w:spacing w:val="-2"/>
                <w:sz w:val="28"/>
                <w:szCs w:val="28"/>
              </w:rPr>
              <w:lastRenderedPageBreak/>
              <w:t xml:space="preserve">Уметь планировать свою </w:t>
            </w:r>
            <w:r w:rsidRPr="00EB3289">
              <w:rPr>
                <w:rFonts w:cs="Times New Roman"/>
                <w:spacing w:val="-2"/>
                <w:sz w:val="28"/>
                <w:szCs w:val="28"/>
              </w:rPr>
              <w:lastRenderedPageBreak/>
              <w:t>деятельность в соответствии с целевой установкой.</w:t>
            </w:r>
          </w:p>
          <w:p w:rsidR="00E203F6" w:rsidRPr="00EB3289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EB3289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28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Взаимодействуют с учителем </w:t>
            </w:r>
            <w:r w:rsidRPr="00EB3289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во время фронтальной беседы</w:t>
            </w:r>
            <w:r w:rsidRPr="00EB32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3F6" w:rsidRPr="00CC1FC9" w:rsidTr="00263F8C">
        <w:trPr>
          <w:trHeight w:val="2821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E203F6" w:rsidRPr="00CC1FC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1F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>Этап актуализации знаний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E203F6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>Начнем наш урок с того, что мы уже знаем. Вспомним и ответим на следующие вопросы: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03F6" w:rsidRPr="00A724C8" w:rsidRDefault="00E203F6" w:rsidP="00573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Что называется свободным падением?</w:t>
            </w:r>
          </w:p>
          <w:p w:rsidR="00E203F6" w:rsidRPr="00A724C8" w:rsidRDefault="00E203F6" w:rsidP="005739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- Кто первым пришел к выводу о том, что свободное падение является равноускоренным движением?</w:t>
            </w:r>
          </w:p>
          <w:p w:rsidR="00E203F6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-В чем заключается физический смысл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203F6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-Почему тела, брошенные горизонтально падают на Землю?</w:t>
            </w:r>
          </w:p>
          <w:p w:rsidR="00E203F6" w:rsidRPr="00DA465E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-Действует ли сила тяжести на подброшенное вверх тело при отсутствии сопротивления воздуха?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    Учитель выслушивает ответы учащихся. Выявляет уровень знаний и определяет типичные недостатки. 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</w:tcPr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Слушают учителя и выполняют задания, 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. 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F6" w:rsidRPr="00A724C8" w:rsidRDefault="003711D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Осуществлят</w:t>
            </w:r>
            <w:r w:rsidR="0039527A">
              <w:rPr>
                <w:rFonts w:ascii="Times New Roman" w:hAnsi="Times New Roman"/>
                <w:spacing w:val="-2"/>
                <w:sz w:val="28"/>
                <w:szCs w:val="28"/>
              </w:rPr>
              <w:t>ь актуализацию полученных знаний</w:t>
            </w:r>
          </w:p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Биографические данные учёных законы кото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рых рассматриваем: Галилео Галлией, Исаак Ньютон. </w:t>
            </w:r>
          </w:p>
          <w:p w:rsidR="00E203F6" w:rsidRPr="00A724C8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Слайд№4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A724C8" w:rsidRDefault="00E203F6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724C8">
              <w:rPr>
                <w:rFonts w:cs="Times New Roman"/>
                <w:spacing w:val="-2"/>
                <w:sz w:val="28"/>
                <w:szCs w:val="28"/>
              </w:rPr>
              <w:lastRenderedPageBreak/>
              <w:t>выбирать действия в соответствии с поставленной задачей, использовать речь для регуляции своего действия.</w:t>
            </w:r>
            <w:r w:rsidRPr="00A724C8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Формулировать мысли.</w:t>
            </w:r>
          </w:p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Работать со справочным материалом. </w:t>
            </w:r>
          </w:p>
          <w:p w:rsidR="00E203F6" w:rsidRPr="00A724C8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высказываний других учёных  о Галилео Галлией и Исааке Ньютоне.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A724C8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lastRenderedPageBreak/>
              <w:t>Вступать в учебный диалог.</w:t>
            </w:r>
          </w:p>
          <w:p w:rsidR="00E203F6" w:rsidRDefault="00E203F6" w:rsidP="007A184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Формировать самооценку на основе успешности учебной деятельности, </w:t>
            </w:r>
            <w:r w:rsidRPr="00A724C8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мотивацию учебно-познавательной деятельности.</w:t>
            </w:r>
          </w:p>
          <w:p w:rsidR="00E203F6" w:rsidRPr="00A724C8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Использовать знания нак</w:t>
            </w:r>
            <w:r w:rsidR="0039527A">
              <w:rPr>
                <w:rFonts w:ascii="Times New Roman" w:hAnsi="Times New Roman"/>
                <w:spacing w:val="-2"/>
                <w:sz w:val="28"/>
                <w:szCs w:val="28"/>
              </w:rPr>
              <w:t>опленные на уроках Географии и ф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изике.</w:t>
            </w:r>
          </w:p>
        </w:tc>
      </w:tr>
      <w:tr w:rsidR="00E203F6" w:rsidRPr="00CC1FC9" w:rsidTr="00263F8C">
        <w:trPr>
          <w:trHeight w:val="1222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E203F6" w:rsidRPr="00CC1FC9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1FC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>Этап «открытия» новых знаний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Теперь открываем свои тетради и записываем число и тему урока (Рассказ сопровождается презентацией).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 xml:space="preserve">В курсе физики 7 класса мы изучали явление всемирного тяготения: </w:t>
            </w:r>
            <w:r w:rsidRPr="00A724C8">
              <w:rPr>
                <w:rFonts w:ascii="Times New Roman" w:hAnsi="Times New Roman"/>
                <w:i/>
                <w:sz w:val="28"/>
                <w:szCs w:val="28"/>
              </w:rPr>
              <w:t>между всеми телами во Вселенной действуют силы тяготения.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К выводу о существовании сил всемирно</w:t>
            </w:r>
            <w:r w:rsidRPr="00A724C8">
              <w:rPr>
                <w:rFonts w:ascii="Times New Roman" w:hAnsi="Times New Roman"/>
                <w:sz w:val="28"/>
                <w:szCs w:val="28"/>
              </w:rPr>
              <w:lastRenderedPageBreak/>
              <w:t>го тяготения (гравитационных сил) пришел Ньютон в результате изучения движения Луны вокруг Солнца. Ньютон смог найти закон их взаимодействия, т.е. формулу для расчета гравитационной силы между двумя телами. Эта формула имеет следующий вид: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240C4" wp14:editId="134B9D3C">
                  <wp:extent cx="1290842" cy="285750"/>
                  <wp:effectExtent l="19050" t="0" r="4558" b="0"/>
                  <wp:docPr id="2" name="Рисунок 1" descr="332e47403d4f6915f3c778aa383f9d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2e47403d4f6915f3c778aa383f9d2f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28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A724C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- – модуль вектора силы гравитационного притяжения между телами с массами m1 и m2   ([</w:t>
            </w:r>
            <w:r w:rsidRPr="00A724C8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] = [</w:t>
            </w:r>
            <w:r w:rsidRPr="00A724C8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]) 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- расстояние между телами ([</w:t>
            </w:r>
            <w:r w:rsidRPr="00A724C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] = [м]) 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Style w:val="m"/>
                <w:rFonts w:ascii="Times New Roman" w:hAnsi="Times New Roman"/>
                <w:iCs/>
                <w:sz w:val="28"/>
                <w:szCs w:val="28"/>
              </w:rPr>
              <w:t xml:space="preserve">G – гравитационная постоянная 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([</w:t>
            </w:r>
            <w:r w:rsidRPr="00A724C8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] = [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</w:rPr>
              <w:t>Н·м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</w:rPr>
              <w:t>/кг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])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Style w:val="m"/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>Значение гравитационной постоянной опытным путем доказал Кавендиш (слайд с опытом представлен в презентации)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G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</w:rPr>
              <w:t> = 6,67·10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  <w:vertAlign w:val="superscript"/>
              </w:rPr>
              <w:t>–11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</w:rPr>
              <w:t> Н·м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</w:rPr>
              <w:t>/кг</w:t>
            </w:r>
            <w:r w:rsidRPr="00A724C8">
              <w:rPr>
                <w:rStyle w:val="formula"/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E203F6" w:rsidRPr="00A724C8" w:rsidRDefault="00E203F6" w:rsidP="00333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Style w:val="podzag9"/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</w:t>
            </w:r>
            <w:r w:rsidRPr="00A724C8">
              <w:rPr>
                <w:rStyle w:val="podzag9"/>
                <w:rFonts w:ascii="Times New Roman" w:hAnsi="Times New Roman"/>
                <w:sz w:val="28"/>
                <w:szCs w:val="28"/>
                <w:shd w:val="clear" w:color="auto" w:fill="FFFFFF"/>
              </w:rPr>
              <w:t>илы тяготения</w:t>
            </w:r>
            <w:r w:rsidRPr="00A724C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724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или иначе гравитационные силы, действующие между двумя телами</w:t>
            </w:r>
            <w:r w:rsidRPr="00A724C8">
              <w:rPr>
                <w:rFonts w:ascii="Times New Roman" w:hAnsi="Times New Roman"/>
                <w:sz w:val="28"/>
                <w:szCs w:val="28"/>
              </w:rPr>
              <w:br/>
            </w:r>
            <w:r w:rsidRPr="00A724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-дальнодействующие;</w:t>
            </w:r>
            <w:r w:rsidRPr="00A724C8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724C8">
              <w:rPr>
                <w:rFonts w:ascii="Times New Roman" w:hAnsi="Times New Roman"/>
                <w:sz w:val="28"/>
                <w:szCs w:val="28"/>
              </w:rPr>
              <w:br/>
            </w:r>
            <w:r w:rsidRPr="00A724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для них не существует преград;</w:t>
            </w:r>
            <w:r w:rsidRPr="00A724C8">
              <w:rPr>
                <w:rFonts w:ascii="Times New Roman" w:hAnsi="Times New Roman"/>
                <w:sz w:val="28"/>
                <w:szCs w:val="28"/>
              </w:rPr>
              <w:br/>
            </w:r>
            <w:r w:rsidRPr="00A724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-направлены вдоль прямой, соединяющей тела;</w:t>
            </w:r>
            <w:r w:rsidRPr="00A724C8">
              <w:rPr>
                <w:rFonts w:ascii="Times New Roman" w:hAnsi="Times New Roman"/>
                <w:sz w:val="28"/>
                <w:szCs w:val="28"/>
              </w:rPr>
              <w:br/>
            </w:r>
            <w:r w:rsidRPr="00A724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-равны по величине;</w:t>
            </w:r>
            <w:r w:rsidRPr="00A724C8">
              <w:rPr>
                <w:rFonts w:ascii="Times New Roman" w:hAnsi="Times New Roman"/>
                <w:sz w:val="28"/>
                <w:szCs w:val="28"/>
              </w:rPr>
              <w:br/>
            </w:r>
            <w:r w:rsidRPr="00A724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противоположны по направлению</w:t>
            </w:r>
            <w:r w:rsidRPr="00A724C8">
              <w:rPr>
                <w:rFonts w:ascii="Times New Roman" w:hAnsi="Times New Roman"/>
                <w:color w:val="301C01"/>
                <w:sz w:val="28"/>
                <w:szCs w:val="28"/>
                <w:shd w:val="clear" w:color="auto" w:fill="FFFFFF"/>
              </w:rPr>
              <w:t>.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Многие явления в природе объясняются действием сил всемирного тяготения. Движение планет в Солнечной системе, искусственных спутников Земли, траектории полета баллистических ракет, движение тел вблизи поверхности Земли – все они находят объяснение на основе закона всемирного тяготения и законов 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динамики. Одним из проявлений силы всемирного тяготения является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bookmarkStart w:id="0" w:name="5"/>
            <w:bookmarkEnd w:id="0"/>
            <w:r w:rsidRPr="00A724C8">
              <w:rPr>
                <w:rStyle w:val="term"/>
                <w:rFonts w:ascii="Times New Roman" w:hAnsi="Times New Roman"/>
                <w:bCs/>
                <w:i/>
                <w:iCs/>
                <w:sz w:val="28"/>
                <w:szCs w:val="28"/>
              </w:rPr>
              <w:t>сила тяжести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.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Так принято называть силу притяжения тел к Земле вблизи ее поверхности. Если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t>M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  <w:vertAlign w:val="subscript"/>
              </w:rPr>
              <w:t>З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- масса Земли,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t>R</w:t>
            </w:r>
            <w:r w:rsidRPr="00A724C8">
              <w:rPr>
                <w:rFonts w:ascii="Times New Roman" w:hAnsi="Times New Roman"/>
                <w:sz w:val="28"/>
                <w:szCs w:val="28"/>
                <w:vertAlign w:val="subscript"/>
              </w:rPr>
              <w:t>З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-ее радиус,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t>m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масса данного тела, то сила тяжести равна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F=G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/>
                            <w:b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m:t>З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Times New Roman"/>
                            <w:bCs/>
                            <w:color w:val="000000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m:t>З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</m:oMath>
            </m:oMathPara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F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bscript"/>
              </w:rPr>
              <w:t>тяж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=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mg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,  следовательно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м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≈</w:t>
            </w:r>
            <m:oMath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G</m:t>
              </m:r>
              <m:f>
                <m:fPr>
                  <m:ctrlPr>
                    <w:rPr>
                      <w:rFonts w:ascii="Cambria Math" w:hAnsi="Times New Roman"/>
                      <w:bCs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m:t>З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sSubSup>
                    <m:sSubSup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oMath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≈</w:t>
            </w:r>
            <m:oMath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8"/>
                  <w:szCs w:val="28"/>
                </w:rPr>
                <m:t xml:space="preserve"> G</m:t>
              </m:r>
              <m:f>
                <m:fPr>
                  <m:ctrlPr>
                    <w:rPr>
                      <w:rFonts w:ascii="Cambria Math" w:hAnsi="Times New Roman"/>
                      <w:bCs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m:t>З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Times New Roman"/>
                          <w:b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m:t>З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</m:den>
              </m:f>
            </m:oMath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t>Сила тяжести направлена к центру Земли. В отсутствие других сил тело свободно падает на Землю с</w:t>
            </w:r>
            <w:r w:rsidRPr="00A724C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hyperlink r:id="rId9" w:history="1">
              <w:r w:rsidRPr="00A724C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ускорением свободного падения</w:t>
              </w:r>
            </w:hyperlink>
            <w:r w:rsidRPr="00A724C8">
              <w:rPr>
                <w:rFonts w:ascii="Times New Roman" w:hAnsi="Times New Roman"/>
                <w:sz w:val="28"/>
                <w:szCs w:val="28"/>
              </w:rPr>
              <w:t>. Среднее значение ускорения свободного падения для различных точек поверхности Земли рав</w:t>
            </w:r>
            <w:r w:rsidRPr="00A724C8">
              <w:rPr>
                <w:rFonts w:ascii="Times New Roman" w:hAnsi="Times New Roman"/>
                <w:sz w:val="28"/>
                <w:szCs w:val="28"/>
              </w:rPr>
              <w:lastRenderedPageBreak/>
              <w:t>но</w:t>
            </w:r>
            <w:r w:rsidRPr="00A724C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9,81 м/с</w:t>
            </w:r>
            <w:r w:rsidRPr="00A724C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. Зная ускорение свободного падения и радиус Земли (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t>R</w:t>
            </w:r>
            <w:r w:rsidRPr="00A724C8">
              <w:rPr>
                <w:rFonts w:ascii="Times New Roman" w:hAnsi="Times New Roman"/>
                <w:sz w:val="28"/>
                <w:szCs w:val="28"/>
                <w:vertAlign w:val="subscript"/>
              </w:rPr>
              <w:t>З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 = 6,38·10</w:t>
            </w:r>
            <w:r w:rsidRPr="00A724C8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 м), можно вычислить массу Земли:</w:t>
            </w:r>
            <w:r w:rsidRPr="00A724C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  <w:p w:rsidR="00E203F6" w:rsidRPr="00A724C8" w:rsidRDefault="006B1B33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М</m:t>
                    </m:r>
                  </m:e>
                  <m:sub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З</m:t>
                    </m:r>
                  </m:sub>
                </m:sSub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8"/>
                        <w:szCs w:val="28"/>
                        <w:lang w:val="en-US"/>
                      </w:rPr>
                      <m:t>g</m:t>
                    </m:r>
                    <m:sSubSup>
                      <m:sSubSupPr>
                        <m:ctrlPr>
                          <w:rPr>
                            <w:rFonts w:ascii="Cambria Math" w:hAnsi="Times New Roman"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m:t>З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G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>=5,98</m:t>
                </m:r>
                <m:r>
                  <w:rPr>
                    <w:rFonts w:ascii="Times New Roman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hAnsi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24</m:t>
                    </m:r>
                  </m:sup>
                </m:sSup>
                <m:r>
                  <w:rPr>
                    <w:rFonts w:ascii="Times New Roman" w:hAnsi="Times New Roman"/>
                    <w:sz w:val="28"/>
                    <w:szCs w:val="28"/>
                  </w:rPr>
                  <m:t>кг</m:t>
                </m:r>
              </m:oMath>
            </m:oMathPara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Собственное гравитационное поле Луны определяет ускорение свободного падения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t>g</w:t>
            </w:r>
            <w:r w:rsidRPr="00A724C8">
              <w:rPr>
                <w:rFonts w:ascii="Times New Roman" w:hAnsi="Times New Roman"/>
                <w:sz w:val="28"/>
                <w:szCs w:val="28"/>
                <w:vertAlign w:val="subscript"/>
              </w:rPr>
              <w:t>Л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на ее поверхности. Масса Луны в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81 раз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меньше массы Земли, а ее радиус приблизительно в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>3,7 раза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меньше радиуса Земли. Поэтому ускорение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Style w:val="m"/>
                <w:rFonts w:ascii="Times New Roman" w:hAnsi="Times New Roman"/>
                <w:i/>
                <w:iCs/>
                <w:sz w:val="28"/>
                <w:szCs w:val="28"/>
              </w:rPr>
              <w:t>g</w:t>
            </w:r>
            <w:r w:rsidRPr="00A724C8">
              <w:rPr>
                <w:rFonts w:ascii="Times New Roman" w:hAnsi="Times New Roman"/>
                <w:sz w:val="28"/>
                <w:szCs w:val="28"/>
                <w:vertAlign w:val="subscript"/>
              </w:rPr>
              <w:t>Л</w:t>
            </w:r>
            <w:r w:rsidRPr="00A724C8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724C8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определится выражением:</w:t>
            </w:r>
            <w:r w:rsidR="00263F8C">
              <w:rPr>
                <w:rFonts w:ascii="Times New Roman" w:hAnsi="Times New Roman"/>
                <w:color w:val="000000"/>
                <w:sz w:val="28"/>
                <w:szCs w:val="28"/>
              </w:rPr>
              <w:t>Ребят, давайте немного отдохнем, а потом продолжим(</w:t>
            </w:r>
            <w:r w:rsidR="00263F8C" w:rsidRPr="00263F8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Физкультминутка)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Записывают новую тему урока в тетрадях.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Слайд№3,5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</w:t>
            </w: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лушают учителя и смотрят презентацию; задают вопросы и фиксируют в тетрадях всю необходимую информацию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E203F6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Слушают и анализируют совместно с учителем. 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Делают записи в тетрадь. 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Записывают выводы и новые слова и термины.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Слайд№10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Изучая самые простые явления обобщают закон Всемирного тяготения 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Делают чертежи по движению планет и ракет.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22A5" w:rsidRDefault="00FC22A5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Делают чертеж</w:t>
            </w:r>
            <w:r w:rsidR="00263F8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показывая точку приложения  и направления силы тяжести. 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FC22A5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E203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бъясняют физический смысл ускорения свободного падения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203F6" w:rsidRDefault="00E203F6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3F8C" w:rsidRDefault="00263F8C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3F8C" w:rsidRDefault="00263F8C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3F8C" w:rsidRPr="00A724C8" w:rsidRDefault="00263F8C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3F6" w:rsidRPr="00A724C8" w:rsidRDefault="003711D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lastRenderedPageBreak/>
              <w:t>Умение слушать и самостоятельно находить нужную информацию.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 законы для объяснения физических явлений.  (природных)</w:t>
            </w:r>
          </w:p>
          <w:p w:rsidR="00E203F6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Слайд№6,7</w:t>
            </w: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Гравитационное постоянное и физический смысл.  </w:t>
            </w: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Слайд№8,9</w:t>
            </w: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Солнечная система, геоцентри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ческая система мира и гелиоцентрическая  система мира.  </w:t>
            </w: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Клавдия Птолемея и Николая Коперника </w:t>
            </w: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с греческого языка «гео» и «Гелиос»</w:t>
            </w:r>
          </w:p>
          <w:p w:rsidR="00E203F6" w:rsidRDefault="00E203F6" w:rsidP="00C90D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Pr="00A724C8" w:rsidRDefault="00E203F6" w:rsidP="003952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чертеж и  показывают</w:t>
            </w:r>
            <w:r w:rsidR="0039527A">
              <w:rPr>
                <w:rFonts w:ascii="Times New Roman" w:hAnsi="Times New Roman"/>
                <w:sz w:val="28"/>
                <w:szCs w:val="28"/>
              </w:rPr>
              <w:t xml:space="preserve"> направление гравитационной силы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Принимать и сохранять учебную цель и задачи.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Анализирует физический смысл гравитационной постоянной </w:t>
            </w:r>
          </w:p>
          <w:p w:rsidR="00E203F6" w:rsidRDefault="00E203F6" w:rsidP="00E203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Предлагают опыт доказывающий значение гравитационной постоянной. Анализиро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вать формулы.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Делают выводы из сведений Клавдия Птолемея и Николая Коперника. 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2A5" w:rsidRDefault="0039527A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выводы,</w:t>
            </w:r>
            <w:r w:rsidR="00FC22A5">
              <w:rPr>
                <w:rFonts w:ascii="Times New Roman" w:hAnsi="Times New Roman"/>
                <w:sz w:val="28"/>
                <w:szCs w:val="28"/>
              </w:rPr>
              <w:t>сравнивая чертежи.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2A5" w:rsidRDefault="00FC22A5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Анализируют физический смысл гравитационной постоянной</w:t>
            </w:r>
          </w:p>
          <w:p w:rsidR="00E203F6" w:rsidRPr="00A724C8" w:rsidRDefault="0039527A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 справочным мат</w:t>
            </w:r>
            <w:r w:rsidR="00FC22A5">
              <w:rPr>
                <w:rFonts w:ascii="Times New Roman" w:hAnsi="Times New Roman"/>
                <w:sz w:val="28"/>
                <w:szCs w:val="28"/>
              </w:rPr>
              <w:t>ериалом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3F6" w:rsidRPr="00A724C8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4C8">
              <w:rPr>
                <w:rFonts w:ascii="Times New Roman" w:hAnsi="Times New Roman"/>
                <w:sz w:val="28"/>
                <w:szCs w:val="28"/>
              </w:rPr>
              <w:lastRenderedPageBreak/>
              <w:t>Участвовать в общей беседе, вступать в учебный диалог, умение с достаточной полно</w:t>
            </w:r>
            <w:r w:rsidRPr="00A724C8">
              <w:rPr>
                <w:rFonts w:ascii="Times New Roman" w:hAnsi="Times New Roman"/>
                <w:sz w:val="28"/>
                <w:szCs w:val="28"/>
              </w:rPr>
              <w:lastRenderedPageBreak/>
              <w:t>той выражать свои мысли.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базе знаний законов Ньютона формулировать основные определения и правила.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Вступают </w:t>
            </w:r>
            <w:r w:rsidRPr="00A724C8">
              <w:rPr>
                <w:rFonts w:ascii="Times New Roman" w:hAnsi="Times New Roman"/>
                <w:sz w:val="28"/>
                <w:szCs w:val="28"/>
              </w:rPr>
              <w:t xml:space="preserve"> в учебный диалог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обсуждать, спорить , и доказывать свою точку зрения на данный вопрос.</w:t>
            </w: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03F6" w:rsidRDefault="00E203F6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22A5" w:rsidRDefault="00FC22A5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использовать накопленные знания.</w:t>
            </w:r>
          </w:p>
          <w:p w:rsidR="00E203F6" w:rsidRPr="00A724C8" w:rsidRDefault="00FC22A5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сравнивать и делать выводы.</w:t>
            </w:r>
          </w:p>
        </w:tc>
      </w:tr>
      <w:tr w:rsidR="00053574" w:rsidRPr="00CC1FC9" w:rsidTr="00263F8C">
        <w:trPr>
          <w:trHeight w:val="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F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3574" w:rsidRPr="00766D0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66D04">
              <w:rPr>
                <w:rFonts w:ascii="Times New Roman" w:hAnsi="Times New Roman"/>
                <w:sz w:val="28"/>
                <w:szCs w:val="20"/>
              </w:rPr>
              <w:t>Первичное закрепление материала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74" w:rsidRPr="00766D0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Pr="00766D0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Pr="00C90DFF" w:rsidRDefault="00053574" w:rsidP="003332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0"/>
              </w:rPr>
            </w:pPr>
            <w:r w:rsidRPr="00C90DFF">
              <w:rPr>
                <w:rFonts w:ascii="Times New Roman" w:hAnsi="Times New Roman"/>
                <w:sz w:val="32"/>
                <w:szCs w:val="20"/>
              </w:rPr>
              <w:t>Учитель организует фронтальную проверку понимания нового материала.</w:t>
            </w:r>
          </w:p>
          <w:p w:rsidR="00053574" w:rsidRPr="0039527A" w:rsidRDefault="00053574" w:rsidP="0039527A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0"/>
              </w:rPr>
            </w:pPr>
            <w:r w:rsidRPr="00C90DFF">
              <w:rPr>
                <w:rFonts w:ascii="Times New Roman" w:hAnsi="Times New Roman"/>
                <w:sz w:val="32"/>
                <w:szCs w:val="20"/>
              </w:rPr>
              <w:lastRenderedPageBreak/>
              <w:t>А теперь, давайте ответим на качественные зада</w:t>
            </w:r>
            <w:r>
              <w:rPr>
                <w:rFonts w:ascii="Times New Roman" w:hAnsi="Times New Roman"/>
                <w:sz w:val="32"/>
                <w:szCs w:val="20"/>
              </w:rPr>
              <w:t>ния: для этого открываем дидактику(Марон 9 класс) стр. 35 ТС-5 Вариант 1 Задания №1</w:t>
            </w:r>
          </w:p>
          <w:p w:rsidR="00053574" w:rsidRPr="00C90DFF" w:rsidRDefault="00053574" w:rsidP="0033328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0"/>
              </w:rPr>
            </w:pPr>
            <w:r w:rsidRPr="00C90DFF">
              <w:rPr>
                <w:rFonts w:ascii="Times New Roman" w:hAnsi="Times New Roman"/>
                <w:sz w:val="32"/>
                <w:szCs w:val="20"/>
              </w:rPr>
              <w:t>А теперь решим количественные задачки у доски.</w:t>
            </w:r>
          </w:p>
          <w:p w:rsidR="00053574" w:rsidRPr="001326CD" w:rsidRDefault="00053574" w:rsidP="001326C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ascii="Times New Roman" w:hAnsi="Times New Roman"/>
                <w:sz w:val="32"/>
                <w:szCs w:val="20"/>
              </w:rPr>
              <w:t>Для этого из ТС-5 решаем №3</w:t>
            </w:r>
            <w:r w:rsidRPr="001326CD">
              <w:rPr>
                <w:rFonts w:ascii="Times New Roman" w:hAnsi="Times New Roman"/>
                <w:sz w:val="32"/>
                <w:szCs w:val="20"/>
              </w:rPr>
              <w:t xml:space="preserve"> 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74" w:rsidRPr="00C90DFF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20"/>
              </w:rPr>
            </w:pPr>
            <w:r w:rsidRPr="00C90DFF">
              <w:rPr>
                <w:rFonts w:ascii="Times New Roman" w:hAnsi="Times New Roman"/>
                <w:bCs/>
                <w:color w:val="000000"/>
                <w:sz w:val="32"/>
                <w:szCs w:val="20"/>
              </w:rPr>
              <w:lastRenderedPageBreak/>
              <w:t xml:space="preserve">Слушают  вопросы и отвечают в устной форме. </w:t>
            </w:r>
            <w:r w:rsidR="0039527A" w:rsidRPr="00C90DFF">
              <w:rPr>
                <w:rFonts w:ascii="Times New Roman" w:hAnsi="Times New Roman"/>
                <w:bCs/>
                <w:color w:val="000000"/>
                <w:sz w:val="32"/>
                <w:szCs w:val="20"/>
              </w:rPr>
              <w:t>Смотрят презентацию и отвечают на вопросы</w:t>
            </w:r>
            <w:r w:rsidR="00395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Решение за</w:t>
            </w:r>
            <w:r w:rsidR="00395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дач</w:t>
            </w:r>
          </w:p>
          <w:p w:rsidR="00053574" w:rsidRPr="00C90DFF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20"/>
              </w:rPr>
            </w:pPr>
          </w:p>
          <w:p w:rsidR="00053574" w:rsidRPr="00263F8C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32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20"/>
              </w:rPr>
              <w:t>Делают чертежи, анализируют, сравнивают, наблюдают, делают вывод</w:t>
            </w:r>
            <w:r w:rsidR="00263F8C">
              <w:rPr>
                <w:rFonts w:ascii="Times New Roman" w:hAnsi="Times New Roman"/>
                <w:bCs/>
                <w:color w:val="000000"/>
                <w:sz w:val="32"/>
                <w:szCs w:val="20"/>
              </w:rPr>
              <w:t xml:space="preserve">, </w:t>
            </w:r>
            <w:r w:rsidR="00263F8C" w:rsidRPr="00263F8C">
              <w:rPr>
                <w:rFonts w:ascii="Times New Roman" w:hAnsi="Times New Roman"/>
                <w:b/>
                <w:bCs/>
                <w:color w:val="000000"/>
                <w:sz w:val="32"/>
                <w:szCs w:val="20"/>
              </w:rPr>
              <w:t>работают парами</w:t>
            </w: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20"/>
              </w:rPr>
              <w:t>Решают ТС-5 №1</w:t>
            </w:r>
          </w:p>
          <w:p w:rsidR="00053574" w:rsidRDefault="003E6E2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20"/>
              </w:rPr>
              <w:t>Решают ТС-5 №3</w:t>
            </w:r>
          </w:p>
          <w:p w:rsidR="00053574" w:rsidRPr="00C90DFF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32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1FC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66D04">
              <w:rPr>
                <w:rFonts w:ascii="Times New Roman" w:hAnsi="Times New Roman"/>
                <w:sz w:val="28"/>
                <w:szCs w:val="20"/>
              </w:rPr>
              <w:t>Осуществлять для решения учебных задач операции ана</w:t>
            </w:r>
            <w:r w:rsidRPr="00766D04">
              <w:rPr>
                <w:rFonts w:ascii="Times New Roman" w:hAnsi="Times New Roman"/>
                <w:sz w:val="28"/>
                <w:szCs w:val="20"/>
              </w:rPr>
              <w:lastRenderedPageBreak/>
              <w:t>лиза, синтеза, сравнения.</w:t>
            </w: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Методы решения задач.</w:t>
            </w:r>
          </w:p>
          <w:p w:rsidR="00053574" w:rsidRPr="00FC22A5" w:rsidRDefault="0039527A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C22A5">
              <w:rPr>
                <w:rFonts w:ascii="Times New Roman" w:hAnsi="Times New Roman"/>
                <w:sz w:val="24"/>
                <w:szCs w:val="24"/>
              </w:rPr>
              <w:t>лайд</w:t>
            </w:r>
            <w:r w:rsidR="00053574" w:rsidRPr="00053574"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0"/>
              </w:rPr>
            </w:pPr>
            <w:r w:rsidRPr="00766D04">
              <w:rPr>
                <w:rFonts w:ascii="Times New Roman" w:hAnsi="Times New Roman"/>
                <w:spacing w:val="-2"/>
                <w:sz w:val="28"/>
                <w:szCs w:val="20"/>
              </w:rPr>
              <w:lastRenderedPageBreak/>
              <w:t xml:space="preserve">Осуществлять  самоконтроль и анализировать допущенные </w:t>
            </w:r>
            <w:r w:rsidRPr="00766D04">
              <w:rPr>
                <w:rFonts w:ascii="Times New Roman" w:hAnsi="Times New Roman"/>
                <w:spacing w:val="-2"/>
                <w:sz w:val="28"/>
                <w:szCs w:val="20"/>
              </w:rPr>
              <w:lastRenderedPageBreak/>
              <w:t>ошибки.</w:t>
            </w: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0"/>
              </w:rPr>
            </w:pP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0"/>
              </w:rPr>
            </w:pP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0"/>
              </w:rPr>
            </w:pP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0"/>
              </w:rPr>
            </w:pPr>
          </w:p>
          <w:p w:rsidR="00053574" w:rsidRPr="005301E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0"/>
              </w:rPr>
            </w:pPr>
          </w:p>
          <w:p w:rsidR="00053574" w:rsidRPr="00766D0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pacing w:val="-2"/>
                <w:sz w:val="28"/>
                <w:szCs w:val="20"/>
              </w:rPr>
              <w:t>Анализируют условия задач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766D04" w:rsidRDefault="00053574" w:rsidP="007A184C">
            <w:pPr>
              <w:pStyle w:val="ae"/>
              <w:spacing w:after="0" w:line="100" w:lineRule="atLeast"/>
              <w:jc w:val="both"/>
              <w:rPr>
                <w:rFonts w:cs="Times New Roman"/>
                <w:spacing w:val="-2"/>
                <w:sz w:val="28"/>
                <w:szCs w:val="20"/>
              </w:rPr>
            </w:pPr>
            <w:r w:rsidRPr="00766D04">
              <w:rPr>
                <w:rFonts w:cs="Times New Roman"/>
                <w:spacing w:val="-2"/>
                <w:sz w:val="28"/>
                <w:szCs w:val="20"/>
              </w:rPr>
              <w:lastRenderedPageBreak/>
              <w:t xml:space="preserve">Формировать самооценку на основе успешности учебной </w:t>
            </w:r>
            <w:r>
              <w:rPr>
                <w:rFonts w:cs="Times New Roman"/>
                <w:spacing w:val="-2"/>
                <w:sz w:val="28"/>
                <w:szCs w:val="20"/>
              </w:rPr>
              <w:lastRenderedPageBreak/>
              <w:t>деятельности</w:t>
            </w: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Pr="00766D0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Предлагают алгоритм решения качественных и количественных задач.</w:t>
            </w:r>
          </w:p>
        </w:tc>
      </w:tr>
      <w:tr w:rsidR="00053574" w:rsidRPr="00CC1FC9" w:rsidTr="00263F8C">
        <w:trPr>
          <w:trHeight w:val="468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1FC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55" w:type="dxa"/>
            <w:gridSpan w:val="2"/>
            <w:tcBorders>
              <w:left w:val="single" w:sz="4" w:space="0" w:color="000000"/>
            </w:tcBorders>
          </w:tcPr>
          <w:p w:rsidR="00053574" w:rsidRPr="001E494A" w:rsidRDefault="00FC22A5" w:rsidP="00FC22A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Информация о домашнем задании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bCs/>
                <w:color w:val="000000"/>
                <w:sz w:val="28"/>
                <w:szCs w:val="20"/>
              </w:rPr>
              <w:t>Информирует учащимся о домашнем задании, проводит разъяснение по методике его выполнения.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bCs/>
                <w:color w:val="000000"/>
                <w:sz w:val="28"/>
                <w:szCs w:val="20"/>
              </w:rPr>
              <w:t xml:space="preserve">Параграф 15,16. 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0"/>
              </w:rPr>
              <w:t>Упражнение 15 (3</w:t>
            </w:r>
            <w:r w:rsidRPr="001E494A">
              <w:rPr>
                <w:rFonts w:ascii="Times New Roman" w:hAnsi="Times New Roman"/>
                <w:bCs/>
                <w:color w:val="000000"/>
                <w:sz w:val="28"/>
                <w:szCs w:val="20"/>
              </w:rPr>
              <w:t xml:space="preserve">) 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bCs/>
                <w:color w:val="000000"/>
                <w:sz w:val="28"/>
                <w:szCs w:val="20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0"/>
              </w:rPr>
              <w:t>пражнение 16 (3)</w:t>
            </w:r>
          </w:p>
        </w:tc>
        <w:tc>
          <w:tcPr>
            <w:tcW w:w="3362" w:type="dxa"/>
            <w:tcBorders>
              <w:left w:val="single" w:sz="4" w:space="0" w:color="000000"/>
            </w:tcBorders>
          </w:tcPr>
          <w:p w:rsidR="00053574" w:rsidRDefault="003E6E2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Записывают задание</w:t>
            </w: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053574" w:rsidRPr="001E494A" w:rsidRDefault="003711D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sz w:val="28"/>
                <w:szCs w:val="20"/>
              </w:rPr>
              <w:t xml:space="preserve">Организация </w:t>
            </w:r>
            <w:r w:rsidR="0039527A">
              <w:rPr>
                <w:rFonts w:ascii="Times New Roman" w:hAnsi="Times New Roman"/>
                <w:sz w:val="28"/>
                <w:szCs w:val="20"/>
              </w:rPr>
              <w:t>учащимися своей учебной деятель</w:t>
            </w:r>
            <w:r w:rsidRPr="001E494A">
              <w:rPr>
                <w:rFonts w:ascii="Times New Roman" w:hAnsi="Times New Roman"/>
                <w:sz w:val="28"/>
                <w:szCs w:val="20"/>
              </w:rPr>
              <w:t>ости.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53574" w:rsidRPr="00CC1FC9" w:rsidTr="00263F8C">
        <w:trPr>
          <w:trHeight w:val="80"/>
        </w:trPr>
        <w:tc>
          <w:tcPr>
            <w:tcW w:w="63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053574" w:rsidRPr="00CC1FC9" w:rsidTr="00263F8C"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574" w:rsidRPr="00CC1FC9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1FC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sz w:val="28"/>
                <w:szCs w:val="20"/>
              </w:rPr>
              <w:t>Рефлексия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Организует рефлексию. </w:t>
            </w:r>
            <w:r w:rsidR="0039527A">
              <w:rPr>
                <w:rFonts w:ascii="Times New Roman" w:hAnsi="Times New Roman"/>
                <w:color w:val="000000"/>
                <w:sz w:val="28"/>
                <w:szCs w:val="20"/>
              </w:rPr>
              <w:t>Ставит оценк</w:t>
            </w:r>
            <w:r w:rsidRPr="001E494A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и. 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</w:tcBorders>
          </w:tcPr>
          <w:p w:rsidR="00053574" w:rsidRPr="001E494A" w:rsidRDefault="00053574" w:rsidP="001E716E">
            <w:pPr>
              <w:pStyle w:val="ae"/>
              <w:spacing w:after="0" w:line="100" w:lineRule="atLeast"/>
              <w:jc w:val="both"/>
              <w:rPr>
                <w:rFonts w:cs="Times New Roman"/>
                <w:sz w:val="28"/>
                <w:szCs w:val="20"/>
              </w:rPr>
            </w:pPr>
            <w:r w:rsidRPr="001E494A">
              <w:rPr>
                <w:rFonts w:cs="Times New Roman"/>
                <w:spacing w:val="-2"/>
                <w:sz w:val="28"/>
                <w:szCs w:val="20"/>
              </w:rPr>
              <w:t xml:space="preserve">Осуществить констатирующий и прогнозирующий контроль по результату и </w:t>
            </w:r>
            <w:r w:rsidRPr="001E494A">
              <w:rPr>
                <w:rFonts w:cs="Times New Roman"/>
                <w:spacing w:val="-2"/>
                <w:sz w:val="28"/>
                <w:szCs w:val="20"/>
              </w:rPr>
              <w:lastRenderedPageBreak/>
              <w:t xml:space="preserve">способу действия. 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sz w:val="28"/>
                <w:szCs w:val="20"/>
              </w:rPr>
              <w:lastRenderedPageBreak/>
              <w:t>1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1E494A">
              <w:rPr>
                <w:rFonts w:ascii="Times New Roman" w:hAnsi="Times New Roman"/>
                <w:spacing w:val="-2"/>
                <w:sz w:val="28"/>
                <w:szCs w:val="20"/>
              </w:rPr>
              <w:lastRenderedPageBreak/>
              <w:t>Оценивать процесс и результат деятельно</w:t>
            </w:r>
            <w:r w:rsidRPr="001E494A">
              <w:rPr>
                <w:rFonts w:ascii="Times New Roman" w:hAnsi="Times New Roman"/>
                <w:spacing w:val="-2"/>
                <w:sz w:val="28"/>
                <w:szCs w:val="20"/>
              </w:rPr>
              <w:lastRenderedPageBreak/>
              <w:t>сти.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1E494A" w:rsidRDefault="00053574" w:rsidP="00950480">
            <w:pPr>
              <w:pStyle w:val="ae"/>
              <w:spacing w:after="0" w:line="100" w:lineRule="atLeast"/>
              <w:rPr>
                <w:rFonts w:cs="Times New Roman"/>
                <w:sz w:val="28"/>
                <w:szCs w:val="20"/>
              </w:rPr>
            </w:pPr>
            <w:r w:rsidRPr="001E494A">
              <w:rPr>
                <w:rFonts w:cs="Times New Roman"/>
                <w:spacing w:val="-2"/>
                <w:sz w:val="28"/>
                <w:szCs w:val="20"/>
              </w:rPr>
              <w:lastRenderedPageBreak/>
              <w:t>осуществлять пошаговый контроль по результату.</w:t>
            </w:r>
          </w:p>
          <w:p w:rsidR="00053574" w:rsidRPr="001E494A" w:rsidRDefault="00053574" w:rsidP="003332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74" w:rsidRPr="0039527A" w:rsidRDefault="00053574" w:rsidP="003952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Умение анализировать результаты </w:t>
            </w:r>
            <w:r w:rsidRPr="0039527A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собственной дея</w:t>
            </w:r>
            <w:r w:rsidR="0039527A" w:rsidRPr="0039527A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</w:tr>
    </w:tbl>
    <w:p w:rsidR="002B72D8" w:rsidRPr="00CC1FC9" w:rsidRDefault="002B72D8" w:rsidP="003E6E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B72D8" w:rsidRPr="00CC1FC9" w:rsidSect="006E0F26">
      <w:footerReference w:type="default" r:id="rId10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33" w:rsidRDefault="006B1B33" w:rsidP="00DF5A5E">
      <w:pPr>
        <w:spacing w:after="0" w:line="240" w:lineRule="auto"/>
      </w:pPr>
      <w:r>
        <w:separator/>
      </w:r>
    </w:p>
  </w:endnote>
  <w:endnote w:type="continuationSeparator" w:id="0">
    <w:p w:rsidR="006B1B33" w:rsidRDefault="006B1B33" w:rsidP="00DF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5341"/>
    </w:sdtPr>
    <w:sdtEndPr/>
    <w:sdtContent>
      <w:p w:rsidR="009A6564" w:rsidRDefault="00A0317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C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6564" w:rsidRDefault="009A65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33" w:rsidRDefault="006B1B33" w:rsidP="00DF5A5E">
      <w:pPr>
        <w:spacing w:after="0" w:line="240" w:lineRule="auto"/>
      </w:pPr>
      <w:r>
        <w:separator/>
      </w:r>
    </w:p>
  </w:footnote>
  <w:footnote w:type="continuationSeparator" w:id="0">
    <w:p w:rsidR="006B1B33" w:rsidRDefault="006B1B33" w:rsidP="00DF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9DB42F9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E7E5B"/>
    <w:multiLevelType w:val="hybridMultilevel"/>
    <w:tmpl w:val="7C30A9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B7FC9"/>
    <w:multiLevelType w:val="hybridMultilevel"/>
    <w:tmpl w:val="C3A89D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610A7C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7854ED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94500C7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B9528C2"/>
    <w:multiLevelType w:val="hybridMultilevel"/>
    <w:tmpl w:val="D74295A0"/>
    <w:lvl w:ilvl="0" w:tplc="84C604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050AB2"/>
    <w:multiLevelType w:val="hybridMultilevel"/>
    <w:tmpl w:val="1702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82C9A"/>
    <w:multiLevelType w:val="multilevel"/>
    <w:tmpl w:val="B748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66FC1"/>
    <w:multiLevelType w:val="hybridMultilevel"/>
    <w:tmpl w:val="F6606980"/>
    <w:lvl w:ilvl="0" w:tplc="89D65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2D24150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43812"/>
    <w:multiLevelType w:val="multilevel"/>
    <w:tmpl w:val="D74295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079C4"/>
    <w:multiLevelType w:val="hybridMultilevel"/>
    <w:tmpl w:val="29F2B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62ED4"/>
    <w:multiLevelType w:val="hybridMultilevel"/>
    <w:tmpl w:val="8FF6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155D"/>
    <w:multiLevelType w:val="hybridMultilevel"/>
    <w:tmpl w:val="7EAE7E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DF3383"/>
    <w:multiLevelType w:val="multilevel"/>
    <w:tmpl w:val="F1FE420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F6B151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557B1C2C"/>
    <w:multiLevelType w:val="hybridMultilevel"/>
    <w:tmpl w:val="04601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B3DD0"/>
    <w:multiLevelType w:val="hybridMultilevel"/>
    <w:tmpl w:val="55CA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84C4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75E239FD"/>
    <w:multiLevelType w:val="multilevel"/>
    <w:tmpl w:val="2B5CD4A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23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22"/>
  </w:num>
  <w:num w:numId="13">
    <w:abstractNumId w:val="18"/>
  </w:num>
  <w:num w:numId="14">
    <w:abstractNumId w:val="3"/>
  </w:num>
  <w:num w:numId="15">
    <w:abstractNumId w:val="4"/>
  </w:num>
  <w:num w:numId="16">
    <w:abstractNumId w:val="14"/>
  </w:num>
  <w:num w:numId="17">
    <w:abstractNumId w:val="15"/>
  </w:num>
  <w:num w:numId="18">
    <w:abstractNumId w:val="13"/>
  </w:num>
  <w:num w:numId="19">
    <w:abstractNumId w:val="20"/>
  </w:num>
  <w:num w:numId="20">
    <w:abstractNumId w:val="21"/>
  </w:num>
  <w:num w:numId="21">
    <w:abstractNumId w:val="10"/>
  </w:num>
  <w:num w:numId="22">
    <w:abstractNumId w:val="11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641"/>
    <w:rsid w:val="00001E67"/>
    <w:rsid w:val="00006EA9"/>
    <w:rsid w:val="0000706F"/>
    <w:rsid w:val="00030125"/>
    <w:rsid w:val="0004547F"/>
    <w:rsid w:val="000500A5"/>
    <w:rsid w:val="00053574"/>
    <w:rsid w:val="00064FC0"/>
    <w:rsid w:val="00082E2B"/>
    <w:rsid w:val="00087874"/>
    <w:rsid w:val="00092431"/>
    <w:rsid w:val="000A1188"/>
    <w:rsid w:val="000A7E39"/>
    <w:rsid w:val="000D7116"/>
    <w:rsid w:val="001326CD"/>
    <w:rsid w:val="00141CB9"/>
    <w:rsid w:val="0019396A"/>
    <w:rsid w:val="001B21BC"/>
    <w:rsid w:val="001D7577"/>
    <w:rsid w:val="001E494A"/>
    <w:rsid w:val="001E59C7"/>
    <w:rsid w:val="001E716E"/>
    <w:rsid w:val="001F6556"/>
    <w:rsid w:val="002039EF"/>
    <w:rsid w:val="00246AC4"/>
    <w:rsid w:val="00263F8C"/>
    <w:rsid w:val="002725E9"/>
    <w:rsid w:val="0027448F"/>
    <w:rsid w:val="00275967"/>
    <w:rsid w:val="00291679"/>
    <w:rsid w:val="002A3AC2"/>
    <w:rsid w:val="002A7FE1"/>
    <w:rsid w:val="002B72D8"/>
    <w:rsid w:val="002F12CD"/>
    <w:rsid w:val="002F2672"/>
    <w:rsid w:val="0032015B"/>
    <w:rsid w:val="00321BB4"/>
    <w:rsid w:val="00333280"/>
    <w:rsid w:val="00334326"/>
    <w:rsid w:val="00335F48"/>
    <w:rsid w:val="003711D4"/>
    <w:rsid w:val="0039527A"/>
    <w:rsid w:val="003A724F"/>
    <w:rsid w:val="003E6E24"/>
    <w:rsid w:val="0042330D"/>
    <w:rsid w:val="00424A78"/>
    <w:rsid w:val="004265D3"/>
    <w:rsid w:val="00440411"/>
    <w:rsid w:val="00453EA3"/>
    <w:rsid w:val="00454303"/>
    <w:rsid w:val="004816A3"/>
    <w:rsid w:val="0049549B"/>
    <w:rsid w:val="004C7068"/>
    <w:rsid w:val="004F0A68"/>
    <w:rsid w:val="00510A05"/>
    <w:rsid w:val="005301E4"/>
    <w:rsid w:val="00532F9F"/>
    <w:rsid w:val="00534F08"/>
    <w:rsid w:val="00542E4D"/>
    <w:rsid w:val="00573965"/>
    <w:rsid w:val="00574283"/>
    <w:rsid w:val="00582459"/>
    <w:rsid w:val="005911AC"/>
    <w:rsid w:val="00595F12"/>
    <w:rsid w:val="005A24E5"/>
    <w:rsid w:val="005B289E"/>
    <w:rsid w:val="005C24B3"/>
    <w:rsid w:val="00604FC9"/>
    <w:rsid w:val="00652D0B"/>
    <w:rsid w:val="006578AA"/>
    <w:rsid w:val="00682A6B"/>
    <w:rsid w:val="00687ABA"/>
    <w:rsid w:val="00695483"/>
    <w:rsid w:val="006B1254"/>
    <w:rsid w:val="006B1B33"/>
    <w:rsid w:val="006C3794"/>
    <w:rsid w:val="006C676B"/>
    <w:rsid w:val="006C79EA"/>
    <w:rsid w:val="006D20EC"/>
    <w:rsid w:val="006E0F26"/>
    <w:rsid w:val="006E3DAF"/>
    <w:rsid w:val="006E5641"/>
    <w:rsid w:val="006E7BB9"/>
    <w:rsid w:val="00710F7C"/>
    <w:rsid w:val="00717965"/>
    <w:rsid w:val="0072791A"/>
    <w:rsid w:val="0076238F"/>
    <w:rsid w:val="00766D04"/>
    <w:rsid w:val="007A184C"/>
    <w:rsid w:val="007B31B4"/>
    <w:rsid w:val="007C1046"/>
    <w:rsid w:val="0080325B"/>
    <w:rsid w:val="00806F7E"/>
    <w:rsid w:val="008477AE"/>
    <w:rsid w:val="0089219E"/>
    <w:rsid w:val="00895B75"/>
    <w:rsid w:val="0091013C"/>
    <w:rsid w:val="00915349"/>
    <w:rsid w:val="00927A8C"/>
    <w:rsid w:val="00950480"/>
    <w:rsid w:val="009A20D5"/>
    <w:rsid w:val="009A2B1A"/>
    <w:rsid w:val="009A6564"/>
    <w:rsid w:val="00A03176"/>
    <w:rsid w:val="00A07D79"/>
    <w:rsid w:val="00A724C8"/>
    <w:rsid w:val="00A756AD"/>
    <w:rsid w:val="00A92E27"/>
    <w:rsid w:val="00AB3F6E"/>
    <w:rsid w:val="00AB7B38"/>
    <w:rsid w:val="00AD2D30"/>
    <w:rsid w:val="00AD78EF"/>
    <w:rsid w:val="00B37E3C"/>
    <w:rsid w:val="00B70741"/>
    <w:rsid w:val="00B74177"/>
    <w:rsid w:val="00B76D99"/>
    <w:rsid w:val="00B81630"/>
    <w:rsid w:val="00BB3B23"/>
    <w:rsid w:val="00BD3F9E"/>
    <w:rsid w:val="00BE7A0E"/>
    <w:rsid w:val="00BF4082"/>
    <w:rsid w:val="00C07B17"/>
    <w:rsid w:val="00C46F8C"/>
    <w:rsid w:val="00C47C68"/>
    <w:rsid w:val="00C90DFF"/>
    <w:rsid w:val="00C92906"/>
    <w:rsid w:val="00CC1FC9"/>
    <w:rsid w:val="00CD7CE5"/>
    <w:rsid w:val="00CE2D52"/>
    <w:rsid w:val="00D06CB9"/>
    <w:rsid w:val="00D23C58"/>
    <w:rsid w:val="00D379D2"/>
    <w:rsid w:val="00D37F0F"/>
    <w:rsid w:val="00D66C19"/>
    <w:rsid w:val="00D71F86"/>
    <w:rsid w:val="00DA465E"/>
    <w:rsid w:val="00DA6956"/>
    <w:rsid w:val="00DA7C3D"/>
    <w:rsid w:val="00DB7639"/>
    <w:rsid w:val="00DC0C7D"/>
    <w:rsid w:val="00DE26DA"/>
    <w:rsid w:val="00DE6F3E"/>
    <w:rsid w:val="00DF3E58"/>
    <w:rsid w:val="00DF5A5E"/>
    <w:rsid w:val="00E039CB"/>
    <w:rsid w:val="00E203F6"/>
    <w:rsid w:val="00E2065A"/>
    <w:rsid w:val="00E60C06"/>
    <w:rsid w:val="00E7495F"/>
    <w:rsid w:val="00E77DB9"/>
    <w:rsid w:val="00E8385A"/>
    <w:rsid w:val="00EA24A7"/>
    <w:rsid w:val="00EA54EA"/>
    <w:rsid w:val="00EB3289"/>
    <w:rsid w:val="00EC09AC"/>
    <w:rsid w:val="00EC49FA"/>
    <w:rsid w:val="00F0054E"/>
    <w:rsid w:val="00F0414D"/>
    <w:rsid w:val="00F12B3B"/>
    <w:rsid w:val="00F132AA"/>
    <w:rsid w:val="00F17202"/>
    <w:rsid w:val="00F226ED"/>
    <w:rsid w:val="00F36483"/>
    <w:rsid w:val="00F71F31"/>
    <w:rsid w:val="00F850E7"/>
    <w:rsid w:val="00FA0007"/>
    <w:rsid w:val="00FC22A5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9205F"/>
  <w15:docId w15:val="{FB284460-A613-4144-95CE-D3506ACA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8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54E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54EA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C58"/>
    <w:pPr>
      <w:ind w:left="720"/>
      <w:contextualSpacing/>
    </w:pPr>
  </w:style>
  <w:style w:type="paragraph" w:customStyle="1" w:styleId="text">
    <w:name w:val="text"/>
    <w:basedOn w:val="a"/>
    <w:uiPriority w:val="99"/>
    <w:rsid w:val="007279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styleId="a4">
    <w:name w:val="Hyperlink"/>
    <w:basedOn w:val="a0"/>
    <w:uiPriority w:val="99"/>
    <w:rsid w:val="00EA54E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1E59C7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0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92906"/>
  </w:style>
  <w:style w:type="character" w:customStyle="1" w:styleId="m">
    <w:name w:val="m"/>
    <w:basedOn w:val="a0"/>
    <w:rsid w:val="00C92906"/>
  </w:style>
  <w:style w:type="character" w:customStyle="1" w:styleId="formula">
    <w:name w:val="formula"/>
    <w:basedOn w:val="a0"/>
    <w:rsid w:val="00C92906"/>
  </w:style>
  <w:style w:type="character" w:customStyle="1" w:styleId="podzag9">
    <w:name w:val="podzag_9"/>
    <w:basedOn w:val="a0"/>
    <w:rsid w:val="000A7E39"/>
  </w:style>
  <w:style w:type="character" w:customStyle="1" w:styleId="term">
    <w:name w:val="term"/>
    <w:basedOn w:val="a0"/>
    <w:rsid w:val="0080325B"/>
  </w:style>
  <w:style w:type="character" w:styleId="a8">
    <w:name w:val="Placeholder Text"/>
    <w:basedOn w:val="a0"/>
    <w:uiPriority w:val="99"/>
    <w:semiHidden/>
    <w:rsid w:val="0080325B"/>
    <w:rPr>
      <w:color w:val="808080"/>
    </w:rPr>
  </w:style>
  <w:style w:type="character" w:styleId="a9">
    <w:name w:val="Strong"/>
    <w:basedOn w:val="a0"/>
    <w:uiPriority w:val="22"/>
    <w:qFormat/>
    <w:locked/>
    <w:rsid w:val="004C706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F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5A5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F5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5A5E"/>
    <w:rPr>
      <w:sz w:val="22"/>
      <w:szCs w:val="22"/>
      <w:lang w:eastAsia="en-US"/>
    </w:rPr>
  </w:style>
  <w:style w:type="paragraph" w:customStyle="1" w:styleId="ae">
    <w:name w:val="Базовый"/>
    <w:rsid w:val="006E7BB9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hysics.ru/courses/op25part1/content/chapter1/section/paragraph5/the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F3DB-DAF6-4FA7-80A0-AF5FD3F8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2014-10-16T13:43:00Z</cp:lastPrinted>
  <dcterms:created xsi:type="dcterms:W3CDTF">2016-10-15T10:58:00Z</dcterms:created>
  <dcterms:modified xsi:type="dcterms:W3CDTF">2022-05-28T11:12:00Z</dcterms:modified>
</cp:coreProperties>
</file>